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F89B" w14:textId="6563F75C" w:rsidR="00CE4770" w:rsidRPr="00887C14" w:rsidRDefault="00CE4770" w:rsidP="00CE4770">
      <w:pPr>
        <w:spacing w:after="0"/>
        <w:rPr>
          <w:rFonts w:ascii="Times New Roman" w:hAnsi="Times New Roman" w:cs="Times New Roman"/>
          <w:color w:val="FF0000"/>
          <w:sz w:val="44"/>
          <w:szCs w:val="44"/>
          <w:lang w:val="kk-KZ"/>
        </w:rPr>
      </w:pPr>
      <w:r w:rsidRPr="00887C14">
        <w:rPr>
          <w:rFonts w:ascii="Times New Roman" w:hAnsi="Times New Roman" w:cs="Times New Roman"/>
          <w:color w:val="FF0000"/>
          <w:sz w:val="44"/>
          <w:szCs w:val="44"/>
          <w:highlight w:val="yellow"/>
          <w:lang w:val="kk-KZ"/>
        </w:rPr>
        <w:t>9    Дәріс -</w:t>
      </w:r>
      <w:r w:rsidR="00887C14" w:rsidRPr="00887C14">
        <w:rPr>
          <w:rFonts w:ascii="Times New Roman" w:hAnsi="Times New Roman" w:cs="Times New Roman"/>
          <w:color w:val="FF0000"/>
          <w:sz w:val="44"/>
          <w:szCs w:val="44"/>
          <w:lang w:val="kk-KZ"/>
        </w:rPr>
        <w:t xml:space="preserve"> </w:t>
      </w:r>
      <w:r w:rsidR="00887C14" w:rsidRPr="00887C14">
        <w:rPr>
          <w:rFonts w:ascii="Times New Roman" w:hAnsi="Times New Roman" w:cs="Times New Roman"/>
          <w:color w:val="FF0000"/>
          <w:sz w:val="44"/>
          <w:szCs w:val="44"/>
          <w:highlight w:val="green"/>
          <w:lang w:val="kk-KZ"/>
        </w:rPr>
        <w:t>Белгісіздік жағдайындағы дағдарыс менеджменті</w:t>
      </w:r>
    </w:p>
    <w:p w14:paraId="1AE024CF" w14:textId="77777777" w:rsidR="00CE4770" w:rsidRPr="00887C14" w:rsidRDefault="00CE4770" w:rsidP="00CE4770">
      <w:pPr>
        <w:spacing w:after="0"/>
        <w:rPr>
          <w:rFonts w:ascii="Times New Roman" w:hAnsi="Times New Roman" w:cs="Times New Roman"/>
          <w:b/>
          <w:bCs/>
          <w:color w:val="FF0000"/>
          <w:sz w:val="44"/>
          <w:szCs w:val="44"/>
          <w:lang w:val="kk-KZ"/>
        </w:rPr>
      </w:pPr>
    </w:p>
    <w:p w14:paraId="23F0CC27" w14:textId="77777777" w:rsidR="00CE4770" w:rsidRPr="00887C14" w:rsidRDefault="00CE4770" w:rsidP="00CE4770">
      <w:pPr>
        <w:spacing w:after="0"/>
        <w:rPr>
          <w:rFonts w:ascii="Times New Roman" w:hAnsi="Times New Roman" w:cs="Times New Roman"/>
          <w:b/>
          <w:bCs/>
          <w:color w:val="FF0000"/>
          <w:sz w:val="44"/>
          <w:szCs w:val="44"/>
          <w:lang w:val="kk-KZ"/>
        </w:rPr>
      </w:pPr>
      <w:r w:rsidRPr="00887C14">
        <w:rPr>
          <w:rFonts w:ascii="Times New Roman" w:hAnsi="Times New Roman" w:cs="Times New Roman"/>
          <w:b/>
          <w:bCs/>
          <w:color w:val="FF0000"/>
          <w:sz w:val="44"/>
          <w:szCs w:val="44"/>
          <w:highlight w:val="cyan"/>
          <w:lang w:val="kk-KZ"/>
        </w:rPr>
        <w:t>Сұрақтар:</w:t>
      </w:r>
    </w:p>
    <w:p w14:paraId="67D4BB6C" w14:textId="3E8B78E0" w:rsidR="00CE4770" w:rsidRPr="00887C14" w:rsidRDefault="00CE4770" w:rsidP="00CE4770">
      <w:pPr>
        <w:spacing w:after="0"/>
        <w:rPr>
          <w:rFonts w:ascii="Times New Roman" w:hAnsi="Times New Roman" w:cs="Times New Roman"/>
          <w:color w:val="FF0000"/>
          <w:sz w:val="44"/>
          <w:szCs w:val="44"/>
          <w:lang w:val="kk-KZ"/>
        </w:rPr>
      </w:pPr>
      <w:r w:rsidRPr="00887C14">
        <w:rPr>
          <w:rFonts w:ascii="Times New Roman" w:hAnsi="Times New Roman" w:cs="Times New Roman"/>
          <w:color w:val="FF0000"/>
          <w:sz w:val="44"/>
          <w:szCs w:val="44"/>
          <w:lang w:val="kk-KZ"/>
        </w:rPr>
        <w:t xml:space="preserve">1.1 </w:t>
      </w:r>
      <w:r w:rsidR="00887C14" w:rsidRPr="00887C14">
        <w:rPr>
          <w:rFonts w:ascii="Times New Roman" w:hAnsi="Times New Roman" w:cs="Times New Roman"/>
          <w:color w:val="FF0000"/>
          <w:sz w:val="44"/>
          <w:szCs w:val="44"/>
          <w:lang w:val="kk-KZ"/>
        </w:rPr>
        <w:t>Белгісіздік жағдайындағы дағдарыс менеджменті</w:t>
      </w:r>
    </w:p>
    <w:p w14:paraId="7C4F9B03" w14:textId="5550BA4E" w:rsidR="00887C14" w:rsidRPr="00887C14" w:rsidRDefault="00CE4770" w:rsidP="00887C14">
      <w:pPr>
        <w:spacing w:after="0"/>
        <w:rPr>
          <w:rFonts w:ascii="Times New Roman" w:hAnsi="Times New Roman" w:cs="Times New Roman"/>
          <w:color w:val="FF0000"/>
          <w:sz w:val="44"/>
          <w:szCs w:val="44"/>
          <w:lang w:val="kk-KZ"/>
        </w:rPr>
      </w:pPr>
      <w:r w:rsidRPr="00887C14">
        <w:rPr>
          <w:rFonts w:ascii="Times New Roman" w:hAnsi="Times New Roman" w:cs="Times New Roman"/>
          <w:color w:val="FF0000"/>
          <w:sz w:val="44"/>
          <w:szCs w:val="44"/>
          <w:lang w:val="kk-KZ"/>
        </w:rPr>
        <w:t xml:space="preserve">1.2 </w:t>
      </w:r>
      <w:r w:rsidR="00887C14" w:rsidRPr="00887C14">
        <w:rPr>
          <w:rFonts w:ascii="Times New Roman" w:hAnsi="Times New Roman" w:cs="Times New Roman"/>
          <w:color w:val="FF0000"/>
          <w:sz w:val="44"/>
          <w:szCs w:val="44"/>
          <w:lang w:val="kk-KZ"/>
        </w:rPr>
        <w:t>Белгісіздік жағдайындағы дағдарыс менеджментінің ерекшеліктері</w:t>
      </w:r>
    </w:p>
    <w:p w14:paraId="67271478" w14:textId="14FAABAB" w:rsidR="00CE4770" w:rsidRPr="00887C14" w:rsidRDefault="00CE4770" w:rsidP="00CE4770">
      <w:pPr>
        <w:spacing w:after="0"/>
        <w:rPr>
          <w:rFonts w:ascii="Times New Roman" w:hAnsi="Times New Roman" w:cs="Times New Roman"/>
          <w:color w:val="FF0000"/>
          <w:sz w:val="28"/>
          <w:szCs w:val="28"/>
          <w:lang w:val="kk-KZ"/>
        </w:rPr>
      </w:pPr>
    </w:p>
    <w:p w14:paraId="6149318F" w14:textId="77777777" w:rsidR="00CE4770" w:rsidRPr="00887C14" w:rsidRDefault="00CE4770" w:rsidP="00CE4770">
      <w:pPr>
        <w:spacing w:after="0"/>
        <w:rPr>
          <w:rFonts w:ascii="Times New Roman" w:hAnsi="Times New Roman" w:cs="Times New Roman"/>
          <w:b/>
          <w:bCs/>
          <w:color w:val="FF0000"/>
          <w:sz w:val="28"/>
          <w:szCs w:val="28"/>
          <w:lang w:val="kk-KZ"/>
        </w:rPr>
      </w:pPr>
      <w:r w:rsidRPr="00887C14">
        <w:rPr>
          <w:rFonts w:ascii="Times New Roman" w:hAnsi="Times New Roman" w:cs="Times New Roman"/>
          <w:b/>
          <w:bCs/>
          <w:color w:val="FF0000"/>
          <w:sz w:val="28"/>
          <w:szCs w:val="28"/>
          <w:lang w:val="kk-KZ"/>
        </w:rPr>
        <w:t xml:space="preserve">    </w:t>
      </w:r>
    </w:p>
    <w:p w14:paraId="4FFF1F5A" w14:textId="5053BB89" w:rsidR="00CE4770" w:rsidRPr="00887C14" w:rsidRDefault="00CE4770" w:rsidP="00CE4770">
      <w:pPr>
        <w:spacing w:after="0"/>
        <w:rPr>
          <w:rFonts w:ascii="Times New Roman" w:hAnsi="Times New Roman" w:cs="Times New Roman"/>
          <w:color w:val="0070C0"/>
          <w:sz w:val="28"/>
          <w:szCs w:val="28"/>
          <w:lang w:val="kk-KZ"/>
        </w:rPr>
      </w:pPr>
      <w:r w:rsidRPr="00887C14">
        <w:rPr>
          <w:rFonts w:ascii="Times New Roman" w:hAnsi="Times New Roman" w:cs="Times New Roman"/>
          <w:color w:val="FF0000"/>
          <w:sz w:val="28"/>
          <w:szCs w:val="28"/>
          <w:highlight w:val="yellow"/>
          <w:lang w:val="kk-KZ"/>
        </w:rPr>
        <w:t>Мақсаты -</w:t>
      </w:r>
      <w:r w:rsidR="00887C14" w:rsidRPr="00887C14">
        <w:rPr>
          <w:rFonts w:ascii="Times New Roman" w:hAnsi="Times New Roman" w:cs="Times New Roman"/>
          <w:color w:val="0070C0"/>
          <w:sz w:val="28"/>
          <w:szCs w:val="28"/>
          <w:lang w:val="kk-KZ"/>
        </w:rPr>
        <w:t>студенттерге</w:t>
      </w:r>
      <w:r w:rsidRPr="00887C14">
        <w:rPr>
          <w:rFonts w:ascii="Times New Roman" w:hAnsi="Times New Roman" w:cs="Times New Roman"/>
          <w:color w:val="0070C0"/>
          <w:sz w:val="28"/>
          <w:szCs w:val="28"/>
          <w:lang w:val="kk-KZ"/>
        </w:rPr>
        <w:t xml:space="preserve">       </w:t>
      </w:r>
      <w:r w:rsidR="00887C14" w:rsidRPr="00887C14">
        <w:rPr>
          <w:rFonts w:ascii="Times New Roman" w:hAnsi="Times New Roman" w:cs="Times New Roman"/>
          <w:color w:val="0070C0"/>
          <w:sz w:val="28"/>
          <w:szCs w:val="28"/>
          <w:lang w:val="kk-KZ"/>
        </w:rPr>
        <w:t xml:space="preserve">белгісіздік жағдайындағы дағдарыс менеджменті жан-жақты кешенді </w:t>
      </w:r>
      <w:r w:rsidRPr="00887C14">
        <w:rPr>
          <w:rFonts w:ascii="Times New Roman" w:hAnsi="Times New Roman" w:cs="Times New Roman"/>
          <w:color w:val="0070C0"/>
          <w:sz w:val="28"/>
          <w:szCs w:val="28"/>
          <w:lang w:val="kk-KZ"/>
        </w:rPr>
        <w:t xml:space="preserve">                          </w:t>
      </w:r>
      <w:r w:rsidRPr="00887C14">
        <w:rPr>
          <w:rFonts w:ascii="Times New Roman" w:hAnsi="Times New Roman" w:cs="Times New Roman"/>
          <w:color w:val="0070C0"/>
          <w:sz w:val="28"/>
          <w:szCs w:val="28"/>
          <w:highlight w:val="cyan"/>
          <w:lang w:val="kk-KZ"/>
        </w:rPr>
        <w:t>түсіндіру</w:t>
      </w:r>
    </w:p>
    <w:p w14:paraId="56F33C08" w14:textId="39315E76" w:rsidR="00EF6081" w:rsidRPr="00887C14" w:rsidRDefault="00EF6081">
      <w:pPr>
        <w:rPr>
          <w:rFonts w:ascii="Times New Roman" w:hAnsi="Times New Roman" w:cs="Times New Roman"/>
          <w:sz w:val="28"/>
          <w:szCs w:val="28"/>
          <w:lang w:val="kk-KZ"/>
        </w:rPr>
      </w:pPr>
    </w:p>
    <w:p w14:paraId="45D635F5" w14:textId="77777777" w:rsidR="0034009C" w:rsidRPr="00FD4247" w:rsidRDefault="0034009C" w:rsidP="0034009C">
      <w:pPr>
        <w:spacing w:after="0" w:line="240" w:lineRule="auto"/>
        <w:jc w:val="both"/>
        <w:rPr>
          <w:rFonts w:ascii="Times New Roman" w:hAnsi="Times New Roman" w:cs="Times New Roman"/>
          <w:sz w:val="32"/>
          <w:szCs w:val="32"/>
          <w:lang w:val="kk-KZ"/>
        </w:rPr>
      </w:pPr>
      <w:r w:rsidRPr="00FD4247">
        <w:rPr>
          <w:rFonts w:ascii="Times New Roman" w:hAnsi="Times New Roman" w:cs="Times New Roman"/>
          <w:sz w:val="32"/>
          <w:szCs w:val="32"/>
          <w:lang w:val="kk-KZ"/>
        </w:rPr>
        <w:t>Тұрақсыз жағдайда көпшілік ойланбай әрекет ете бастайды, кейде тіпті тәуекелге барады. Ең алдымен, «суық» ақыл-ойды сақтап, асығыс шешім қабылдамай, жағдайды өз пайдаңызға қалай өзгертуге болатынын ойлаған жөн.</w:t>
      </w:r>
    </w:p>
    <w:p w14:paraId="45E0CB79" w14:textId="77777777" w:rsidR="0034009C" w:rsidRPr="00FD4247" w:rsidRDefault="0034009C" w:rsidP="0034009C">
      <w:pPr>
        <w:spacing w:after="0" w:line="240" w:lineRule="auto"/>
        <w:jc w:val="both"/>
        <w:rPr>
          <w:rFonts w:ascii="Times New Roman" w:eastAsia="Times New Roman" w:hAnsi="Times New Roman" w:cs="Times New Roman"/>
          <w:color w:val="000000"/>
          <w:sz w:val="32"/>
          <w:szCs w:val="32"/>
          <w:lang w:val="kk-KZ" w:eastAsia="ru-RU"/>
        </w:rPr>
      </w:pPr>
      <w:r w:rsidRPr="00FD4247">
        <w:rPr>
          <w:rFonts w:ascii="Times New Roman" w:hAnsi="Times New Roman" w:cs="Times New Roman"/>
          <w:sz w:val="32"/>
          <w:szCs w:val="32"/>
          <w:lang w:val="kk-KZ"/>
        </w:rPr>
        <w:t xml:space="preserve"> </w:t>
      </w:r>
      <w:r w:rsidRPr="00FD4247">
        <w:rPr>
          <w:rFonts w:ascii="Times New Roman" w:eastAsia="Times New Roman" w:hAnsi="Times New Roman" w:cs="Times New Roman"/>
          <w:b/>
          <w:bCs/>
          <w:color w:val="000000"/>
          <w:sz w:val="32"/>
          <w:szCs w:val="32"/>
          <w:lang w:val="kk-KZ" w:eastAsia="ru-RU"/>
        </w:rPr>
        <w:t>Дағдарысқа қарсы іс-қимыл жоспарын әзірлеу</w:t>
      </w:r>
    </w:p>
    <w:p w14:paraId="5BEAC822" w14:textId="77777777" w:rsidR="0034009C" w:rsidRPr="00FD4247" w:rsidRDefault="0034009C" w:rsidP="0034009C">
      <w:pPr>
        <w:numPr>
          <w:ilvl w:val="0"/>
          <w:numId w:val="3"/>
        </w:numPr>
        <w:tabs>
          <w:tab w:val="clear" w:pos="720"/>
          <w:tab w:val="num" w:pos="0"/>
        </w:tabs>
        <w:spacing w:after="0" w:line="240" w:lineRule="auto"/>
        <w:ind w:left="0" w:firstLine="567"/>
        <w:jc w:val="both"/>
        <w:rPr>
          <w:rFonts w:ascii="Times New Roman" w:eastAsia="Times New Roman" w:hAnsi="Times New Roman" w:cs="Times New Roman"/>
          <w:color w:val="000000"/>
          <w:sz w:val="32"/>
          <w:szCs w:val="32"/>
          <w:lang w:val="kk-KZ" w:eastAsia="ru-RU"/>
        </w:rPr>
      </w:pPr>
      <w:r w:rsidRPr="00FD4247">
        <w:rPr>
          <w:rFonts w:ascii="Times New Roman" w:eastAsia="Times New Roman" w:hAnsi="Times New Roman" w:cs="Times New Roman"/>
          <w:color w:val="000000"/>
          <w:sz w:val="32"/>
          <w:szCs w:val="32"/>
          <w:lang w:val="kk-KZ" w:eastAsia="ru-RU"/>
        </w:rPr>
        <w:t xml:space="preserve"> Ағымдағы экономикалық жағдайларда жобаны дамыту стратегиясын қарастырып, дағдарысқа қарсы жоспарды әзірлеген жөн: барлық тәуекелдерді (қаржылар, жеткізушілер, тұтынушылар, қызметкерлер, логистика) толық бағалау және туындайтын проблемаларды шешу нұсқаларын әзірлеу..</w:t>
      </w:r>
    </w:p>
    <w:p w14:paraId="590C9EC3" w14:textId="77777777" w:rsidR="0034009C" w:rsidRPr="00FD4247" w:rsidRDefault="0034009C" w:rsidP="0034009C">
      <w:pPr>
        <w:pStyle w:val="a4"/>
        <w:numPr>
          <w:ilvl w:val="0"/>
          <w:numId w:val="3"/>
        </w:numPr>
        <w:tabs>
          <w:tab w:val="clear" w:pos="720"/>
          <w:tab w:val="num" w:pos="0"/>
        </w:tabs>
        <w:spacing w:after="0" w:line="240" w:lineRule="auto"/>
        <w:ind w:left="0" w:firstLine="567"/>
        <w:jc w:val="both"/>
        <w:rPr>
          <w:rFonts w:ascii="Times New Roman" w:eastAsia="Times New Roman" w:hAnsi="Times New Roman" w:cs="Times New Roman"/>
          <w:color w:val="000000"/>
          <w:sz w:val="32"/>
          <w:szCs w:val="32"/>
          <w:lang w:val="kk-KZ" w:eastAsia="ru-RU"/>
        </w:rPr>
      </w:pPr>
      <w:r w:rsidRPr="00FD4247">
        <w:rPr>
          <w:rFonts w:ascii="Times New Roman" w:eastAsia="Times New Roman" w:hAnsi="Times New Roman" w:cs="Times New Roman"/>
          <w:color w:val="000000"/>
          <w:sz w:val="32"/>
          <w:szCs w:val="32"/>
          <w:lang w:val="kk-KZ" w:eastAsia="ru-RU"/>
        </w:rPr>
        <w:t>Жобаға қолдау алу мүмкіндігін қарастыру (гранттар, субсидиялар, шағын кәсіпкерлікті қолдау бағдарламаларына қатысу, мемлекеттік бағдарламалар), көптеген компаниялар ісін жаңа бастаған кәсіпкерлерді қолдауды жалғастыруда, мысалы, ШОБ қолдау порталы дағдарысқа қарсы шараларды жинады. мемлекеттік қолдау, шағын және орта кәсіпкерлікті дамыту корпорациясы түрлі мәселелер бойынша, соның ішінде қолданыстағы санкциялар бойынша бизнесті қалай жүргізу керектігі бойынша заңгерлік кеңес береді. Келесі нұсқаулықтардың бірінде біз қазақстандық және сыртқы нарықтарда осындай қолдау шараларының деректер базасын жинауды жоспарлап отырмыз.</w:t>
      </w:r>
    </w:p>
    <w:p w14:paraId="54337395" w14:textId="77777777" w:rsidR="0034009C" w:rsidRPr="00FD4247" w:rsidRDefault="0034009C" w:rsidP="0034009C">
      <w:pPr>
        <w:pStyle w:val="a4"/>
        <w:tabs>
          <w:tab w:val="num" w:pos="0"/>
        </w:tabs>
        <w:spacing w:after="0" w:line="240" w:lineRule="auto"/>
        <w:ind w:left="0" w:firstLine="567"/>
        <w:jc w:val="both"/>
        <w:rPr>
          <w:rFonts w:ascii="Times New Roman" w:eastAsia="Times New Roman" w:hAnsi="Times New Roman" w:cs="Times New Roman"/>
          <w:b/>
          <w:bCs/>
          <w:color w:val="000000"/>
          <w:sz w:val="32"/>
          <w:szCs w:val="32"/>
          <w:lang w:val="kk-KZ" w:eastAsia="ru-RU"/>
        </w:rPr>
      </w:pPr>
    </w:p>
    <w:p w14:paraId="54E605AD" w14:textId="77777777" w:rsidR="0034009C" w:rsidRPr="00FD4247" w:rsidRDefault="0034009C" w:rsidP="0034009C">
      <w:pPr>
        <w:pStyle w:val="a4"/>
        <w:spacing w:after="0" w:line="240" w:lineRule="auto"/>
        <w:ind w:left="0"/>
        <w:jc w:val="both"/>
        <w:rPr>
          <w:rFonts w:ascii="Times New Roman" w:eastAsia="Times New Roman" w:hAnsi="Times New Roman" w:cs="Times New Roman"/>
          <w:b/>
          <w:bCs/>
          <w:color w:val="000000"/>
          <w:sz w:val="32"/>
          <w:szCs w:val="32"/>
          <w:lang w:val="kk-KZ" w:eastAsia="ru-RU"/>
        </w:rPr>
      </w:pPr>
    </w:p>
    <w:p w14:paraId="1774A2EE" w14:textId="77777777" w:rsidR="0034009C" w:rsidRPr="00FD4247" w:rsidRDefault="0034009C" w:rsidP="0034009C">
      <w:pPr>
        <w:pStyle w:val="a4"/>
        <w:spacing w:after="0" w:line="240" w:lineRule="auto"/>
        <w:ind w:left="0"/>
        <w:jc w:val="both"/>
        <w:rPr>
          <w:rFonts w:ascii="Times New Roman" w:eastAsia="Times New Roman" w:hAnsi="Times New Roman" w:cs="Times New Roman"/>
          <w:b/>
          <w:bCs/>
          <w:color w:val="000000"/>
          <w:sz w:val="32"/>
          <w:szCs w:val="32"/>
          <w:lang w:val="kk-KZ" w:eastAsia="ru-RU"/>
        </w:rPr>
      </w:pPr>
    </w:p>
    <w:p w14:paraId="709B3935" w14:textId="77777777" w:rsidR="0034009C" w:rsidRPr="00FD4247" w:rsidRDefault="0034009C" w:rsidP="0034009C">
      <w:pPr>
        <w:pStyle w:val="a4"/>
        <w:spacing w:after="0" w:line="240" w:lineRule="auto"/>
        <w:ind w:left="0"/>
        <w:jc w:val="both"/>
        <w:rPr>
          <w:rFonts w:ascii="Times New Roman" w:eastAsia="Times New Roman" w:hAnsi="Times New Roman" w:cs="Times New Roman"/>
          <w:b/>
          <w:bCs/>
          <w:color w:val="000000"/>
          <w:sz w:val="32"/>
          <w:szCs w:val="32"/>
          <w:lang w:val="kk-KZ" w:eastAsia="ru-RU"/>
        </w:rPr>
      </w:pPr>
    </w:p>
    <w:p w14:paraId="0DEEA1AA"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b/>
          <w:bCs/>
          <w:color w:val="000000"/>
          <w:sz w:val="32"/>
          <w:szCs w:val="32"/>
          <w:lang w:val="kk-KZ" w:eastAsia="ru-RU"/>
        </w:rPr>
      </w:pPr>
      <w:r w:rsidRPr="00FD4247">
        <w:rPr>
          <w:rFonts w:ascii="Times New Roman" w:eastAsia="Times New Roman" w:hAnsi="Times New Roman" w:cs="Times New Roman"/>
          <w:b/>
          <w:bCs/>
          <w:color w:val="000000"/>
          <w:sz w:val="32"/>
          <w:szCs w:val="32"/>
          <w:lang w:val="kk-KZ" w:eastAsia="ru-RU"/>
        </w:rPr>
        <w:t>Шығындарға назар аударыңыз</w:t>
      </w:r>
    </w:p>
    <w:p w14:paraId="16BCB088"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b/>
          <w:bCs/>
          <w:color w:val="000000"/>
          <w:sz w:val="32"/>
          <w:szCs w:val="32"/>
          <w:lang w:val="kk-KZ" w:eastAsia="ru-RU"/>
        </w:rPr>
      </w:pPr>
    </w:p>
    <w:p w14:paraId="5FCD069B"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b/>
          <w:bCs/>
          <w:color w:val="000000"/>
          <w:sz w:val="32"/>
          <w:szCs w:val="32"/>
          <w:lang w:val="kk-KZ" w:eastAsia="ru-RU"/>
        </w:rPr>
      </w:pPr>
    </w:p>
    <w:p w14:paraId="578340CC"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color w:val="000000"/>
          <w:sz w:val="32"/>
          <w:szCs w:val="32"/>
          <w:lang w:val="kk-KZ" w:eastAsia="ru-RU"/>
        </w:rPr>
      </w:pPr>
      <w:r w:rsidRPr="00FD4247">
        <w:rPr>
          <w:rFonts w:ascii="Times New Roman" w:eastAsia="Times New Roman" w:hAnsi="Times New Roman" w:cs="Times New Roman"/>
          <w:b/>
          <w:bCs/>
          <w:color w:val="000000"/>
          <w:sz w:val="32"/>
          <w:szCs w:val="32"/>
          <w:lang w:val="kk-KZ" w:eastAsia="ru-RU"/>
        </w:rPr>
        <w:t xml:space="preserve">1. </w:t>
      </w:r>
      <w:r w:rsidRPr="00FD4247">
        <w:rPr>
          <w:rFonts w:ascii="Times New Roman" w:eastAsia="Times New Roman" w:hAnsi="Times New Roman" w:cs="Times New Roman"/>
          <w:color w:val="000000"/>
          <w:sz w:val="32"/>
          <w:szCs w:val="32"/>
          <w:lang w:val="kk-KZ" w:eastAsia="ru-RU"/>
        </w:rPr>
        <w:t>Дағдарыс кезінде көбіне «белді қаттырақ байлау» керек. Бизнес-жоспарыңызға сілтеме жасап, түпкілікті өнімнің/қызметтің сапасын жоғалтпай қандай шығындар баптарын азайтуға болатынын бағалаған жөн. Тиімсіз сілтемелер мен қосымша жобалар түріндегі қажетсіз шығындарды алып тастаңыз, стартапқа шынымен де жеке жұмыс кеңістігі қажет пе екенін қарастырыңыз.</w:t>
      </w:r>
    </w:p>
    <w:p w14:paraId="6159BFCD"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color w:val="000000"/>
          <w:sz w:val="32"/>
          <w:szCs w:val="32"/>
          <w:lang w:val="kk-KZ" w:eastAsia="ru-RU"/>
        </w:rPr>
      </w:pPr>
      <w:r w:rsidRPr="00FD4247">
        <w:rPr>
          <w:rFonts w:ascii="Times New Roman" w:eastAsia="Times New Roman" w:hAnsi="Times New Roman" w:cs="Times New Roman"/>
          <w:color w:val="000000"/>
          <w:sz w:val="32"/>
          <w:szCs w:val="32"/>
          <w:lang w:val="kk-KZ" w:eastAsia="ru-RU"/>
        </w:rPr>
        <w:t>2. Баламалы қаржыландыру нұсқаларына абай болыңыз. VC-дан капиталды тартудың баламасы - болашақ табысыңыздың бір пайызына қолма-қол ақша.</w:t>
      </w:r>
    </w:p>
    <w:p w14:paraId="4B2018AD"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color w:val="000000"/>
          <w:sz w:val="32"/>
          <w:szCs w:val="32"/>
          <w:lang w:val="kk-KZ" w:eastAsia="ru-RU"/>
        </w:rPr>
      </w:pPr>
      <w:r w:rsidRPr="00FD4247">
        <w:rPr>
          <w:rFonts w:ascii="Times New Roman" w:eastAsia="Times New Roman" w:hAnsi="Times New Roman" w:cs="Times New Roman"/>
          <w:color w:val="000000"/>
          <w:sz w:val="32"/>
          <w:szCs w:val="32"/>
          <w:lang w:val="kk-KZ" w:eastAsia="ru-RU"/>
        </w:rPr>
        <w:t>3. Несиелер мен олардың шарттарына абай болыңыз - экономикалық құлдырау кезінде несиені төлеу стартапты толығымен «батып тастауы» мүмкін.</w:t>
      </w:r>
    </w:p>
    <w:p w14:paraId="295F92B2"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color w:val="000000"/>
          <w:sz w:val="32"/>
          <w:szCs w:val="32"/>
          <w:lang w:val="kk-KZ" w:eastAsia="ru-RU"/>
        </w:rPr>
      </w:pPr>
      <w:r w:rsidRPr="00FD4247">
        <w:rPr>
          <w:rFonts w:ascii="Times New Roman" w:eastAsia="Times New Roman" w:hAnsi="Times New Roman" w:cs="Times New Roman"/>
          <w:color w:val="000000"/>
          <w:sz w:val="32"/>
          <w:szCs w:val="32"/>
          <w:lang w:val="kk-KZ" w:eastAsia="ru-RU"/>
        </w:rPr>
        <w:t>4. Дағдарыс кезіндегі қаржылық жоспарлау өзгеруде. Компанияның өмірлік циклдары теориясының авторы Ицхак Адизес компанияның ақша ағындарын алдағы он үш аптаға, 3 айға + аптасына жоспарлауды ұсынады:</w:t>
      </w:r>
    </w:p>
    <w:p w14:paraId="528B7514"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color w:val="000000"/>
          <w:sz w:val="32"/>
          <w:szCs w:val="32"/>
          <w:lang w:val="kk-KZ" w:eastAsia="ru-RU"/>
        </w:rPr>
      </w:pPr>
      <w:r w:rsidRPr="00FD4247">
        <w:rPr>
          <w:rFonts w:ascii="Times New Roman" w:eastAsia="Times New Roman" w:hAnsi="Times New Roman" w:cs="Times New Roman"/>
          <w:color w:val="000000"/>
          <w:sz w:val="32"/>
          <w:szCs w:val="32"/>
          <w:lang w:val="kk-KZ" w:eastAsia="ru-RU"/>
        </w:rPr>
        <w:t>Әр аптаның соңында жаңа ақпарат негізінде жоспарларыңызды реттеңіз. Келесі он екі аптаға жоспарыңызды түзетіп, тағы бір апта қосыңыз. Бұл әрқашан он үш аптаның алдыға қарауға және өткен аптада келген соңғы ақпарат негізінде жоспарлар жасауға мүмкіндік береді.</w:t>
      </w:r>
    </w:p>
    <w:p w14:paraId="4B1765DE" w14:textId="77777777" w:rsidR="0034009C" w:rsidRPr="00FD4247" w:rsidRDefault="0034009C" w:rsidP="0034009C">
      <w:pPr>
        <w:pStyle w:val="a4"/>
        <w:spacing w:after="0" w:line="240" w:lineRule="auto"/>
        <w:ind w:left="0" w:firstLine="567"/>
        <w:jc w:val="both"/>
        <w:rPr>
          <w:rFonts w:ascii="Times New Roman" w:eastAsia="Times New Roman" w:hAnsi="Times New Roman" w:cs="Times New Roman"/>
          <w:color w:val="000000"/>
          <w:sz w:val="32"/>
          <w:szCs w:val="32"/>
          <w:lang w:val="kk-KZ" w:eastAsia="ru-RU"/>
        </w:rPr>
      </w:pPr>
    </w:p>
    <w:p w14:paraId="5BABDB2D" w14:textId="77777777" w:rsidR="0034009C" w:rsidRPr="00FD4247" w:rsidRDefault="0034009C" w:rsidP="0034009C">
      <w:pPr>
        <w:pStyle w:val="a4"/>
        <w:spacing w:after="0" w:line="240" w:lineRule="auto"/>
        <w:ind w:left="0"/>
        <w:jc w:val="both"/>
        <w:rPr>
          <w:rFonts w:ascii="Times New Roman" w:eastAsia="Times New Roman" w:hAnsi="Times New Roman" w:cs="Times New Roman"/>
          <w:b/>
          <w:bCs/>
          <w:color w:val="000000"/>
          <w:sz w:val="32"/>
          <w:szCs w:val="32"/>
          <w:lang w:val="kk-KZ" w:eastAsia="ru-RU"/>
        </w:rPr>
      </w:pPr>
    </w:p>
    <w:p w14:paraId="6B042BE8" w14:textId="77777777" w:rsidR="0034009C" w:rsidRPr="00FD4247" w:rsidRDefault="0034009C" w:rsidP="0034009C">
      <w:pPr>
        <w:pStyle w:val="a4"/>
        <w:spacing w:after="0" w:line="240" w:lineRule="auto"/>
        <w:ind w:left="0"/>
        <w:jc w:val="both"/>
        <w:rPr>
          <w:rFonts w:ascii="Times New Roman" w:eastAsia="Times New Roman" w:hAnsi="Times New Roman" w:cs="Times New Roman"/>
          <w:b/>
          <w:bCs/>
          <w:color w:val="000000"/>
          <w:sz w:val="32"/>
          <w:szCs w:val="32"/>
          <w:lang w:val="kk-KZ" w:eastAsia="ru-RU"/>
        </w:rPr>
      </w:pPr>
    </w:p>
    <w:p w14:paraId="1A1545F7" w14:textId="77777777" w:rsidR="0034009C" w:rsidRPr="00FD4247" w:rsidRDefault="0034009C" w:rsidP="0034009C">
      <w:pPr>
        <w:pStyle w:val="a4"/>
        <w:spacing w:after="0" w:line="240" w:lineRule="auto"/>
        <w:ind w:left="0"/>
        <w:jc w:val="both"/>
        <w:rPr>
          <w:rFonts w:ascii="Times New Roman" w:eastAsia="Times New Roman" w:hAnsi="Times New Roman" w:cs="Times New Roman"/>
          <w:b/>
          <w:bCs/>
          <w:color w:val="000000"/>
          <w:sz w:val="32"/>
          <w:szCs w:val="32"/>
          <w:lang w:val="kk-KZ" w:eastAsia="ru-RU"/>
        </w:rPr>
      </w:pPr>
      <w:r w:rsidRPr="00FD4247">
        <w:rPr>
          <w:rFonts w:ascii="Times New Roman" w:eastAsia="Times New Roman" w:hAnsi="Times New Roman" w:cs="Times New Roman"/>
          <w:b/>
          <w:bCs/>
          <w:color w:val="000000"/>
          <w:sz w:val="32"/>
          <w:szCs w:val="32"/>
          <w:lang w:val="kk-KZ" w:eastAsia="ru-RU"/>
        </w:rPr>
        <w:t>Нарықтағы позицияңызды кеңейтіңіз</w:t>
      </w:r>
    </w:p>
    <w:p w14:paraId="3D29D0C0" w14:textId="77777777" w:rsidR="0034009C" w:rsidRPr="00FD4247" w:rsidRDefault="0034009C" w:rsidP="0034009C">
      <w:pPr>
        <w:spacing w:after="0" w:line="240" w:lineRule="auto"/>
        <w:jc w:val="both"/>
        <w:rPr>
          <w:rFonts w:ascii="Times New Roman" w:eastAsia="Times New Roman" w:hAnsi="Times New Roman" w:cs="Times New Roman"/>
          <w:b/>
          <w:bCs/>
          <w:sz w:val="32"/>
          <w:szCs w:val="32"/>
          <w:lang w:val="kk-KZ" w:eastAsia="ru-RU"/>
        </w:rPr>
      </w:pPr>
    </w:p>
    <w:p w14:paraId="083A1C30" w14:textId="77777777" w:rsidR="0034009C" w:rsidRPr="00FD4247" w:rsidRDefault="0034009C" w:rsidP="0034009C">
      <w:pPr>
        <w:numPr>
          <w:ilvl w:val="0"/>
          <w:numId w:val="4"/>
        </w:numPr>
        <w:spacing w:after="0" w:line="240" w:lineRule="auto"/>
        <w:ind w:left="0"/>
        <w:jc w:val="both"/>
        <w:rPr>
          <w:rFonts w:ascii="Times New Roman" w:eastAsia="Times New Roman" w:hAnsi="Times New Roman" w:cs="Times New Roman"/>
          <w:sz w:val="32"/>
          <w:szCs w:val="32"/>
          <w:lang w:val="kk-KZ" w:eastAsia="ru-RU"/>
        </w:rPr>
      </w:pPr>
      <w:r w:rsidRPr="00FD4247">
        <w:rPr>
          <w:rFonts w:ascii="Times New Roman" w:eastAsia="Times New Roman" w:hAnsi="Times New Roman" w:cs="Times New Roman"/>
          <w:sz w:val="32"/>
          <w:szCs w:val="32"/>
          <w:lang w:val="kk-KZ" w:eastAsia="ru-RU"/>
        </w:rPr>
        <w:t>Дағдарыс кезінде бәсекелестер қалпына келгенше стартаптың инновациялық әзірлемелерін енгізу арқылы нарықта жаңа орынды иеленуіне нақты мүмкіндік бар. Бірақ бұл үшін шығындарды сақтай отырып немесе тіпті азайта отырып, өніміңіздің дамуын немесе технологияңызды енгізуді жеделдетуге тырысу керек..</w:t>
      </w:r>
    </w:p>
    <w:p w14:paraId="38580706" w14:textId="77777777" w:rsidR="0034009C" w:rsidRPr="0034009C" w:rsidRDefault="0034009C" w:rsidP="0034009C">
      <w:pPr>
        <w:numPr>
          <w:ilvl w:val="0"/>
          <w:numId w:val="4"/>
        </w:numPr>
        <w:spacing w:after="0" w:line="240" w:lineRule="auto"/>
        <w:ind w:left="0"/>
        <w:jc w:val="both"/>
        <w:rPr>
          <w:rFonts w:ascii="Times New Roman" w:eastAsia="Times New Roman" w:hAnsi="Times New Roman" w:cs="Times New Roman"/>
          <w:sz w:val="32"/>
          <w:szCs w:val="32"/>
          <w:lang w:val="kk-KZ" w:eastAsia="ru-RU"/>
        </w:rPr>
      </w:pPr>
      <w:r w:rsidRPr="00FD4247">
        <w:rPr>
          <w:rFonts w:ascii="Times New Roman" w:eastAsia="Times New Roman" w:hAnsi="Times New Roman" w:cs="Times New Roman"/>
          <w:sz w:val="32"/>
          <w:szCs w:val="32"/>
          <w:lang w:val="kk-KZ" w:eastAsia="ru-RU"/>
        </w:rPr>
        <w:t xml:space="preserve">Бұрылыс, сондай-ақ бұрылу ретінде белгілі, стартап тұжырымдамасының, оның бизнес үлгісінің, өнімінің немесе қызмет </w:t>
      </w:r>
      <w:r w:rsidRPr="00FD4247">
        <w:rPr>
          <w:rFonts w:ascii="Times New Roman" w:eastAsia="Times New Roman" w:hAnsi="Times New Roman" w:cs="Times New Roman"/>
          <w:sz w:val="32"/>
          <w:szCs w:val="32"/>
          <w:lang w:val="kk-KZ" w:eastAsia="ru-RU"/>
        </w:rPr>
        <w:lastRenderedPageBreak/>
        <w:t>саласының өзгеруі. Мүмкін сіздің өніміңіз қазіргі күйінде нарық талаптарына сай емес және тұтынушылардың қызығушылығын тудырмайды және оны әзірлеу көптеген ресурстарды қажет етеді. Бұл жағдайда сіз оған басқа қырынан қарап, көптеген стартаптар басынан өткерген жобаның тұжырымдамасын өзгерте аласыз, соның ішінде осындай ірі жобалар.</w:t>
      </w:r>
    </w:p>
    <w:p w14:paraId="241243C1" w14:textId="77777777" w:rsidR="0034009C" w:rsidRPr="0034009C" w:rsidRDefault="0034009C" w:rsidP="0034009C">
      <w:pPr>
        <w:numPr>
          <w:ilvl w:val="0"/>
          <w:numId w:val="4"/>
        </w:numPr>
        <w:spacing w:after="0" w:line="240" w:lineRule="auto"/>
        <w:ind w:left="0"/>
        <w:jc w:val="both"/>
        <w:rPr>
          <w:rFonts w:ascii="Times New Roman" w:eastAsia="Times New Roman" w:hAnsi="Times New Roman" w:cs="Times New Roman"/>
          <w:sz w:val="32"/>
          <w:szCs w:val="32"/>
          <w:lang w:val="kk-KZ" w:eastAsia="ru-RU"/>
        </w:rPr>
      </w:pPr>
      <w:r w:rsidRPr="00FD4247">
        <w:rPr>
          <w:rFonts w:ascii="Times New Roman" w:eastAsia="Times New Roman" w:hAnsi="Times New Roman" w:cs="Times New Roman"/>
          <w:sz w:val="32"/>
          <w:szCs w:val="32"/>
          <w:lang w:val="kk-KZ" w:eastAsia="ru-RU"/>
        </w:rPr>
        <w:t>3. Ағымдағы қажеттіліктер мен нарықтық шындыққа бейімделген жаңа өнімдер мен шешімдердің нұсқаларын қарастыруға болады. Сондай-ақ компанияның технологиялық әзірлемелерін қолданудың жаңа бағыттарын қарастырған жөн. 2020 жылы пандемия кезінде оның қалай болғанын еске түсіріңіз. Көптеген стартаптар үшін бұл белсенділіктің және сатылымның өсуінің нағыз шыңы болды.</w:t>
      </w:r>
    </w:p>
    <w:p w14:paraId="6BBDFD08" w14:textId="77777777" w:rsidR="0034009C" w:rsidRPr="0034009C" w:rsidRDefault="0034009C" w:rsidP="0034009C">
      <w:pPr>
        <w:pStyle w:val="a4"/>
        <w:numPr>
          <w:ilvl w:val="0"/>
          <w:numId w:val="4"/>
        </w:numPr>
        <w:spacing w:after="0" w:line="240" w:lineRule="auto"/>
        <w:ind w:left="0"/>
        <w:jc w:val="both"/>
        <w:rPr>
          <w:rFonts w:ascii="Times New Roman" w:eastAsia="Times New Roman" w:hAnsi="Times New Roman" w:cs="Times New Roman"/>
          <w:sz w:val="32"/>
          <w:szCs w:val="32"/>
          <w:lang w:val="kk-KZ" w:eastAsia="ru-RU"/>
        </w:rPr>
      </w:pPr>
      <w:r w:rsidRPr="0034009C">
        <w:rPr>
          <w:rFonts w:ascii="Times New Roman" w:eastAsia="Times New Roman" w:hAnsi="Times New Roman" w:cs="Times New Roman"/>
          <w:sz w:val="32"/>
          <w:szCs w:val="32"/>
          <w:lang w:val="kk-KZ" w:eastAsia="ru-RU"/>
        </w:rPr>
        <w:t>Серіктестер және ірі компаниялармен ынтымақтасудың жаңа жолдарын қарастырыңыз – мысалы, ғылыми-зерттеу және тәжірибелік-конструкторлық жұмыстар</w:t>
      </w:r>
      <w:r w:rsidRPr="00FD4247">
        <w:rPr>
          <w:rFonts w:ascii="Times New Roman" w:eastAsia="Times New Roman" w:hAnsi="Times New Roman" w:cs="Times New Roman"/>
          <w:sz w:val="32"/>
          <w:szCs w:val="32"/>
          <w:lang w:val="kk-KZ" w:eastAsia="ru-RU"/>
        </w:rPr>
        <w:t xml:space="preserve">, </w:t>
      </w:r>
      <w:r w:rsidRPr="0034009C">
        <w:rPr>
          <w:rFonts w:ascii="Times New Roman" w:eastAsia="Times New Roman" w:hAnsi="Times New Roman" w:cs="Times New Roman"/>
          <w:sz w:val="32"/>
          <w:szCs w:val="32"/>
          <w:lang w:val="kk-KZ" w:eastAsia="ru-RU"/>
        </w:rPr>
        <w:t>ірі компаниялар үшін жаңа өнімді әзірлеу, пилоттық жобаларды әзірлеу және жаңа қызметтер.</w:t>
      </w:r>
    </w:p>
    <w:p w14:paraId="72A10567" w14:textId="77777777" w:rsidR="0034009C" w:rsidRPr="0034009C" w:rsidRDefault="0034009C" w:rsidP="0034009C">
      <w:pPr>
        <w:pStyle w:val="a4"/>
        <w:spacing w:after="0" w:line="240" w:lineRule="auto"/>
        <w:ind w:left="0"/>
        <w:jc w:val="both"/>
        <w:rPr>
          <w:rFonts w:ascii="Times New Roman" w:eastAsia="Times New Roman" w:hAnsi="Times New Roman" w:cs="Times New Roman"/>
          <w:sz w:val="32"/>
          <w:szCs w:val="32"/>
          <w:lang w:val="kk-KZ" w:eastAsia="ru-RU"/>
        </w:rPr>
      </w:pPr>
    </w:p>
    <w:p w14:paraId="26593708" w14:textId="77777777" w:rsidR="0034009C" w:rsidRPr="0034009C" w:rsidRDefault="0034009C" w:rsidP="0034009C">
      <w:pPr>
        <w:pStyle w:val="a4"/>
        <w:spacing w:after="0" w:line="240" w:lineRule="auto"/>
        <w:ind w:left="0"/>
        <w:jc w:val="both"/>
        <w:rPr>
          <w:rFonts w:ascii="Times New Roman" w:eastAsia="Times New Roman" w:hAnsi="Times New Roman" w:cs="Times New Roman"/>
          <w:sz w:val="32"/>
          <w:szCs w:val="32"/>
          <w:lang w:val="kk-KZ" w:eastAsia="ru-RU"/>
        </w:rPr>
      </w:pPr>
    </w:p>
    <w:p w14:paraId="47A0F610" w14:textId="77777777" w:rsidR="0034009C" w:rsidRPr="00FD4247" w:rsidRDefault="0034009C" w:rsidP="0034009C">
      <w:pPr>
        <w:pStyle w:val="a4"/>
        <w:spacing w:after="0" w:line="240" w:lineRule="auto"/>
        <w:ind w:left="0"/>
        <w:jc w:val="both"/>
        <w:rPr>
          <w:rFonts w:ascii="Times New Roman" w:eastAsia="Times New Roman" w:hAnsi="Times New Roman" w:cs="Times New Roman"/>
          <w:sz w:val="32"/>
          <w:szCs w:val="32"/>
          <w:lang w:eastAsia="ru-RU"/>
        </w:rPr>
      </w:pPr>
      <w:proofErr w:type="spellStart"/>
      <w:r w:rsidRPr="00FD4247">
        <w:rPr>
          <w:rFonts w:ascii="Times New Roman" w:eastAsia="Times New Roman" w:hAnsi="Times New Roman" w:cs="Times New Roman"/>
          <w:sz w:val="32"/>
          <w:szCs w:val="32"/>
          <w:lang w:eastAsia="ru-RU"/>
        </w:rPr>
        <w:t>Клиенттер</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серіктестер</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және</w:t>
      </w:r>
      <w:proofErr w:type="spellEnd"/>
      <w:r w:rsidRPr="00FD4247">
        <w:rPr>
          <w:rFonts w:ascii="Times New Roman" w:eastAsia="Times New Roman" w:hAnsi="Times New Roman" w:cs="Times New Roman"/>
          <w:sz w:val="32"/>
          <w:szCs w:val="32"/>
          <w:lang w:eastAsia="ru-RU"/>
        </w:rPr>
        <w:t xml:space="preserve"> команда </w:t>
      </w:r>
      <w:proofErr w:type="spellStart"/>
      <w:r w:rsidRPr="00FD4247">
        <w:rPr>
          <w:rFonts w:ascii="Times New Roman" w:eastAsia="Times New Roman" w:hAnsi="Times New Roman" w:cs="Times New Roman"/>
          <w:sz w:val="32"/>
          <w:szCs w:val="32"/>
          <w:lang w:eastAsia="ru-RU"/>
        </w:rPr>
        <w:t>туралы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ойланыңыз</w:t>
      </w:r>
      <w:proofErr w:type="spellEnd"/>
    </w:p>
    <w:p w14:paraId="050C9A95" w14:textId="77777777" w:rsidR="0034009C" w:rsidRPr="00FD4247" w:rsidRDefault="0034009C" w:rsidP="0034009C">
      <w:pPr>
        <w:pStyle w:val="a4"/>
        <w:spacing w:after="0" w:line="240" w:lineRule="auto"/>
        <w:ind w:left="0"/>
        <w:jc w:val="both"/>
        <w:rPr>
          <w:rFonts w:ascii="Times New Roman" w:eastAsia="Times New Roman" w:hAnsi="Times New Roman" w:cs="Times New Roman"/>
          <w:sz w:val="32"/>
          <w:szCs w:val="32"/>
          <w:lang w:eastAsia="ru-RU"/>
        </w:rPr>
      </w:pPr>
    </w:p>
    <w:p w14:paraId="4F9306A4" w14:textId="77777777" w:rsidR="0034009C" w:rsidRPr="00FD4247" w:rsidRDefault="0034009C" w:rsidP="0034009C">
      <w:pPr>
        <w:numPr>
          <w:ilvl w:val="0"/>
          <w:numId w:val="5"/>
        </w:numPr>
        <w:tabs>
          <w:tab w:val="clear" w:pos="720"/>
          <w:tab w:val="num" w:pos="0"/>
        </w:tabs>
        <w:spacing w:after="0" w:line="240" w:lineRule="auto"/>
        <w:ind w:left="0" w:firstLine="567"/>
        <w:jc w:val="both"/>
        <w:rPr>
          <w:rFonts w:ascii="Times New Roman" w:eastAsia="Times New Roman" w:hAnsi="Times New Roman" w:cs="Times New Roman"/>
          <w:sz w:val="32"/>
          <w:szCs w:val="32"/>
          <w:lang w:eastAsia="ru-RU"/>
        </w:rPr>
      </w:pPr>
      <w:proofErr w:type="spellStart"/>
      <w:r w:rsidRPr="00FD4247">
        <w:rPr>
          <w:rFonts w:ascii="Times New Roman" w:eastAsia="Times New Roman" w:hAnsi="Times New Roman" w:cs="Times New Roman"/>
          <w:sz w:val="32"/>
          <w:szCs w:val="32"/>
          <w:lang w:eastAsia="ru-RU"/>
        </w:rPr>
        <w:t>Соңғысы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бірақ</w:t>
      </w:r>
      <w:proofErr w:type="spellEnd"/>
      <w:r w:rsidRPr="00FD4247">
        <w:rPr>
          <w:rFonts w:ascii="Times New Roman" w:eastAsia="Times New Roman" w:hAnsi="Times New Roman" w:cs="Times New Roman"/>
          <w:sz w:val="32"/>
          <w:szCs w:val="32"/>
          <w:lang w:eastAsia="ru-RU"/>
        </w:rPr>
        <w:t xml:space="preserve"> кем </w:t>
      </w:r>
      <w:proofErr w:type="spellStart"/>
      <w:r w:rsidRPr="00FD4247">
        <w:rPr>
          <w:rFonts w:ascii="Times New Roman" w:eastAsia="Times New Roman" w:hAnsi="Times New Roman" w:cs="Times New Roman"/>
          <w:sz w:val="32"/>
          <w:szCs w:val="32"/>
          <w:lang w:eastAsia="ru-RU"/>
        </w:rPr>
        <w:t>дегенде</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қызметкерлерді</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қысқарту</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арқылы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шығындарды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қысқартуға</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тұрарлық</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өйткені</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бұл</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кез</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келген</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компанияның</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басты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байлығы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Қызметкерлер</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кеткеннен</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кейін</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шығындар</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азайса</w:t>
      </w:r>
      <w:proofErr w:type="spellEnd"/>
      <w:r w:rsidRPr="00FD4247">
        <w:rPr>
          <w:rFonts w:ascii="Times New Roman" w:eastAsia="Times New Roman" w:hAnsi="Times New Roman" w:cs="Times New Roman"/>
          <w:sz w:val="32"/>
          <w:szCs w:val="32"/>
          <w:lang w:eastAsia="ru-RU"/>
        </w:rPr>
        <w:t xml:space="preserve"> да, </w:t>
      </w:r>
      <w:proofErr w:type="spellStart"/>
      <w:r w:rsidRPr="00FD4247">
        <w:rPr>
          <w:rFonts w:ascii="Times New Roman" w:eastAsia="Times New Roman" w:hAnsi="Times New Roman" w:cs="Times New Roman"/>
          <w:sz w:val="32"/>
          <w:szCs w:val="32"/>
          <w:lang w:eastAsia="ru-RU"/>
        </w:rPr>
        <w:t>кейінірек</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жаңаларын</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жалдау</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және</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оқыту</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үшін</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көп</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ресурстар</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қажет</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болады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бұл</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дағдарыстық</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жағдайлардан</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кейін</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қалыпты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жұмысқа</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оралуды</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кешіктіруі</w:t>
      </w:r>
      <w:proofErr w:type="spellEnd"/>
      <w:r w:rsidRPr="00FD4247">
        <w:rPr>
          <w:rFonts w:ascii="Times New Roman" w:eastAsia="Times New Roman" w:hAnsi="Times New Roman" w:cs="Times New Roman"/>
          <w:sz w:val="32"/>
          <w:szCs w:val="32"/>
          <w:lang w:eastAsia="ru-RU"/>
        </w:rPr>
        <w:t xml:space="preserve"> </w:t>
      </w:r>
      <w:proofErr w:type="spellStart"/>
      <w:r w:rsidRPr="00FD4247">
        <w:rPr>
          <w:rFonts w:ascii="Times New Roman" w:eastAsia="Times New Roman" w:hAnsi="Times New Roman" w:cs="Times New Roman"/>
          <w:sz w:val="32"/>
          <w:szCs w:val="32"/>
          <w:lang w:eastAsia="ru-RU"/>
        </w:rPr>
        <w:t>мүмкін</w:t>
      </w:r>
      <w:proofErr w:type="spellEnd"/>
      <w:r w:rsidRPr="00FD4247">
        <w:rPr>
          <w:rFonts w:ascii="Times New Roman" w:eastAsia="Times New Roman" w:hAnsi="Times New Roman" w:cs="Times New Roman"/>
          <w:sz w:val="32"/>
          <w:szCs w:val="32"/>
          <w:lang w:eastAsia="ru-RU"/>
        </w:rPr>
        <w:t>.</w:t>
      </w:r>
    </w:p>
    <w:p w14:paraId="5672AA7A" w14:textId="77777777" w:rsidR="0034009C" w:rsidRPr="0034009C" w:rsidRDefault="0034009C" w:rsidP="0034009C">
      <w:pPr>
        <w:spacing w:after="0" w:line="240" w:lineRule="auto"/>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 xml:space="preserve">        </w:t>
      </w:r>
      <w:r w:rsidRPr="0034009C">
        <w:rPr>
          <w:rFonts w:ascii="Times New Roman" w:eastAsia="Times New Roman" w:hAnsi="Times New Roman" w:cs="Times New Roman"/>
          <w:sz w:val="32"/>
          <w:szCs w:val="32"/>
          <w:lang w:val="kk-KZ" w:eastAsia="ru-RU"/>
        </w:rPr>
        <w:t>Кейінірек жолға оралуға көмектесу үшін құнды активтеріңізді сақтаңыз. Егер шығындарды одан әрі азайту қажет болса, жұмыс күнін қысқарту арқылы жұмысты барлығына бөліңіз. Күту күйіне өтіп, жұмыс күшіңізді сақтаңыз. Активтеріңізге қамқорлық жасаңыз. Өзара сенім мен сыйластық мәдениетін бағалаңыз және көтеріңіз. Адамдардың бойына сіңіру қиын болған өз құндылықтарыңызға қарсы шықпаңыз. Егер сіз адамдарды жұмыстан шығарсаңыз, оны ұйымның мәдениетін бұзбайтын етіп жасаңыз.</w:t>
      </w:r>
    </w:p>
    <w:p w14:paraId="0802EF8D" w14:textId="77777777" w:rsidR="0034009C" w:rsidRPr="0034009C" w:rsidRDefault="0034009C" w:rsidP="0034009C">
      <w:pPr>
        <w:spacing w:after="0" w:line="240" w:lineRule="auto"/>
        <w:jc w:val="both"/>
        <w:rPr>
          <w:rFonts w:ascii="Times New Roman" w:eastAsia="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 xml:space="preserve">         1.</w:t>
      </w:r>
      <w:r w:rsidRPr="0034009C">
        <w:rPr>
          <w:rFonts w:ascii="Times New Roman" w:eastAsia="Times New Roman" w:hAnsi="Times New Roman" w:cs="Times New Roman"/>
          <w:sz w:val="32"/>
          <w:szCs w:val="32"/>
          <w:lang w:val="kk-KZ" w:eastAsia="ru-RU"/>
        </w:rPr>
        <w:t xml:space="preserve">Дағдарыс жағдайында да компания өз тұтынушылары туралы ойлауға және жоғары сапалы өнім/қызметті сақтауға тырысуы керек, әйтпесе тұтынушы бәсекелеске баруы мүмкін. Дағдарыс кезіндегі клиенттер үшін басты мәселе – белгісіздік. Ақпаратты қайдан алуға болады және оны қалай тексеруге болады? Клиент </w:t>
      </w:r>
      <w:r w:rsidRPr="0034009C">
        <w:rPr>
          <w:rFonts w:ascii="Times New Roman" w:eastAsia="Times New Roman" w:hAnsi="Times New Roman" w:cs="Times New Roman"/>
          <w:sz w:val="32"/>
          <w:szCs w:val="32"/>
          <w:lang w:val="kk-KZ" w:eastAsia="ru-RU"/>
        </w:rPr>
        <w:lastRenderedPageBreak/>
        <w:t>компанияның/қызметтің жұмысындағы барлық өзгерістерден хабардар болуы және ақпаратты бірінші қолмен ала білуі керек. Оның сұрақтары жауапсыз қалуы мүмкін емес. Сіз сайтта кері байланыс формасын ұйымдастыра аласыз (егер бар болса), электрондық поштаны жібере аласыз немесе әлеуметтік желілердің бірінде арнайы чат ботын жасай аласыз - көптеген нұсқалар бар, ең бастысы, оларды біріктіруге болады.</w:t>
      </w:r>
    </w:p>
    <w:p w14:paraId="73ACB6E8" w14:textId="77777777" w:rsidR="0034009C" w:rsidRPr="0034009C" w:rsidRDefault="0034009C" w:rsidP="0034009C">
      <w:pPr>
        <w:spacing w:after="0" w:line="240" w:lineRule="auto"/>
        <w:jc w:val="both"/>
        <w:rPr>
          <w:rFonts w:ascii="Times New Roman" w:eastAsia="Times New Roman" w:hAnsi="Times New Roman" w:cs="Times New Roman"/>
          <w:sz w:val="32"/>
          <w:szCs w:val="32"/>
          <w:lang w:val="kk-KZ" w:eastAsia="ru-RU"/>
        </w:rPr>
      </w:pPr>
      <w:r w:rsidRPr="00FD4247">
        <w:rPr>
          <w:rFonts w:ascii="Times New Roman" w:eastAsia="Times New Roman" w:hAnsi="Times New Roman" w:cs="Times New Roman"/>
          <w:sz w:val="32"/>
          <w:szCs w:val="32"/>
          <w:lang w:val="kk-KZ" w:eastAsia="ru-RU"/>
        </w:rPr>
        <w:t>2.</w:t>
      </w:r>
      <w:r w:rsidRPr="0034009C">
        <w:rPr>
          <w:rFonts w:ascii="Times New Roman" w:eastAsia="Times New Roman" w:hAnsi="Times New Roman" w:cs="Times New Roman"/>
          <w:sz w:val="32"/>
          <w:szCs w:val="32"/>
          <w:lang w:val="kk-KZ" w:eastAsia="ru-RU"/>
        </w:rPr>
        <w:t xml:space="preserve"> Клиенттер мен тапсырыстар жоғалған жағдайда жобаның мақсатты аудиториясын өзгертуді, жаңа сату нарықтарын таңдауды қарастырған жөн. Тауарлар мен қызметтерді ұсыну мүмкіндіктерін өзара тиімді кеңейту үшін бұрынғы және қазіргі тұтынушыларыңызбен байланыса аласыз..</w:t>
      </w:r>
    </w:p>
    <w:p w14:paraId="43F1D572" w14:textId="77777777" w:rsidR="0034009C" w:rsidRPr="0034009C" w:rsidRDefault="0034009C" w:rsidP="0034009C">
      <w:pPr>
        <w:spacing w:after="0" w:line="240" w:lineRule="auto"/>
        <w:jc w:val="both"/>
        <w:rPr>
          <w:rFonts w:ascii="Times New Roman" w:eastAsia="Times New Roman" w:hAnsi="Times New Roman" w:cs="Times New Roman"/>
          <w:sz w:val="32"/>
          <w:szCs w:val="32"/>
          <w:lang w:val="kk-KZ" w:eastAsia="ru-RU"/>
        </w:rPr>
      </w:pPr>
      <w:r w:rsidRPr="0034009C">
        <w:rPr>
          <w:rFonts w:ascii="Times New Roman" w:eastAsia="Times New Roman" w:hAnsi="Times New Roman" w:cs="Times New Roman"/>
          <w:sz w:val="32"/>
          <w:szCs w:val="32"/>
          <w:lang w:val="kk-KZ" w:eastAsia="ru-RU"/>
        </w:rPr>
        <w:t>3. Жеткізушілер мен мердігерлерді «сканерлеу» - мүмкін ұзақ мерзімді серіктестер өздерінің тапсырыстарының санын сақтау үшін неғұрлым қолайлы шарттарды (мысалы, қарызды қайта құрылымдау) ұсынуға дайын болуы мүмкін. Бұдан басқа, нарықта балама шарттарды ұсынуға дайын басқа жеткізушілер немесе мердігерлер пайда болуы мүмкін.</w:t>
      </w:r>
    </w:p>
    <w:p w14:paraId="2F96574C" w14:textId="77777777" w:rsidR="0034009C" w:rsidRPr="0034009C" w:rsidRDefault="0034009C" w:rsidP="0034009C">
      <w:pPr>
        <w:spacing w:after="0" w:line="240" w:lineRule="auto"/>
        <w:jc w:val="both"/>
        <w:rPr>
          <w:rFonts w:ascii="Times New Roman" w:hAnsi="Times New Roman" w:cs="Times New Roman"/>
          <w:sz w:val="32"/>
          <w:szCs w:val="32"/>
          <w:lang w:val="kk-KZ"/>
        </w:rPr>
      </w:pPr>
      <w:r w:rsidRPr="0034009C">
        <w:rPr>
          <w:rFonts w:ascii="Times New Roman" w:eastAsia="Times New Roman" w:hAnsi="Times New Roman" w:cs="Times New Roman"/>
          <w:sz w:val="32"/>
          <w:szCs w:val="32"/>
          <w:lang w:val="kk-KZ" w:eastAsia="ru-RU"/>
        </w:rPr>
        <w:t xml:space="preserve">              </w:t>
      </w:r>
    </w:p>
    <w:p w14:paraId="359FD321" w14:textId="77777777" w:rsidR="0034009C" w:rsidRPr="00FD4247" w:rsidRDefault="0034009C" w:rsidP="0034009C">
      <w:pPr>
        <w:spacing w:after="0" w:line="240" w:lineRule="auto"/>
        <w:jc w:val="both"/>
        <w:rPr>
          <w:rFonts w:ascii="Times New Roman" w:hAnsi="Times New Roman" w:cs="Times New Roman"/>
          <w:sz w:val="32"/>
          <w:szCs w:val="32"/>
          <w:lang w:val="kk-KZ"/>
        </w:rPr>
      </w:pPr>
      <w:r w:rsidRPr="00FD4247">
        <w:rPr>
          <w:rFonts w:ascii="Times New Roman" w:hAnsi="Times New Roman" w:cs="Times New Roman"/>
          <w:sz w:val="32"/>
          <w:szCs w:val="32"/>
          <w:lang w:val="kk-KZ"/>
        </w:rPr>
        <w:t>Жаңадан бастаған кәсіпкерлерге қолдау көрсету аясында GenerationS командасы Инновацияларды алға жылжыту қоры аккредиттелген технологияны одан әрі коммерцияландыру мақсатында жас жобаларды немесе ғылыми жұмыстарды жеделдетілген дамыту үшін UMNIK бағдарламасынан тегін өтуге мүмкіндік береді.</w:t>
      </w:r>
    </w:p>
    <w:p w14:paraId="360195FB" w14:textId="75E3921A" w:rsidR="00334599" w:rsidRPr="00887C14" w:rsidRDefault="00334599" w:rsidP="00334599">
      <w:pPr>
        <w:rPr>
          <w:lang w:val="kk-KZ"/>
        </w:rPr>
      </w:pPr>
    </w:p>
    <w:p w14:paraId="2A8B84E6" w14:textId="457636C8" w:rsidR="00334599" w:rsidRPr="00887C14" w:rsidRDefault="00334599" w:rsidP="00334599">
      <w:pPr>
        <w:rPr>
          <w:lang w:val="kk-KZ"/>
        </w:rPr>
      </w:pPr>
    </w:p>
    <w:p w14:paraId="02D1670A" w14:textId="77777777" w:rsidR="00334599" w:rsidRPr="00B6511C" w:rsidRDefault="00334599" w:rsidP="00334599">
      <w:pPr>
        <w:rPr>
          <w:rFonts w:ascii="Times New Roman" w:hAnsi="Times New Roman" w:cs="Times New Roman"/>
          <w:sz w:val="24"/>
          <w:szCs w:val="24"/>
          <w:lang w:val="kk-KZ"/>
        </w:rPr>
      </w:pPr>
      <w:r w:rsidRPr="00887C14">
        <w:rPr>
          <w:lang w:val="kk-KZ"/>
        </w:rPr>
        <w:tab/>
      </w:r>
      <w:r w:rsidRPr="00B6511C">
        <w:rPr>
          <w:rFonts w:ascii="Times New Roman" w:hAnsi="Times New Roman" w:cs="Times New Roman"/>
          <w:sz w:val="24"/>
          <w:szCs w:val="24"/>
          <w:lang w:val="kk-KZ"/>
        </w:rPr>
        <w:t xml:space="preserve">                                                                        ӘДЕБИЕТТЕР</w:t>
      </w:r>
    </w:p>
    <w:p w14:paraId="366A8C47" w14:textId="77777777" w:rsidR="00334599" w:rsidRPr="00B6511C" w:rsidRDefault="00334599" w:rsidP="00334599">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334599">
        <w:rPr>
          <w:rFonts w:ascii="Times New Roman" w:hAnsi="Times New Roman" w:cs="Times New Roman"/>
          <w:sz w:val="24"/>
          <w:szCs w:val="24"/>
          <w:lang w:val="kk-KZ"/>
        </w:rPr>
        <w:tab/>
      </w:r>
      <w:bookmarkStart w:id="0"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309448A0" w14:textId="77777777" w:rsidR="00334599" w:rsidRPr="00B6511C" w:rsidRDefault="00334599" w:rsidP="0033459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43B301E2" w14:textId="77777777" w:rsidR="00334599" w:rsidRPr="00B6511C" w:rsidRDefault="00334599" w:rsidP="0033459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455C1A30" w14:textId="77777777" w:rsidR="00334599" w:rsidRPr="00B6511C" w:rsidRDefault="00334599" w:rsidP="0033459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656A2B" w14:textId="77777777" w:rsidR="00334599" w:rsidRPr="00B6511C" w:rsidRDefault="00334599" w:rsidP="0033459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42A6DF71" w14:textId="77777777" w:rsidR="00334599" w:rsidRPr="00B6511C" w:rsidRDefault="00334599" w:rsidP="00334599">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16D6DA94" w14:textId="77777777" w:rsidR="00334599" w:rsidRPr="00B6511C" w:rsidRDefault="00334599" w:rsidP="00334599">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4B8C2227" w14:textId="77777777" w:rsidR="00334599" w:rsidRPr="00B6511C" w:rsidRDefault="00334599" w:rsidP="0033459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5A070975" w14:textId="77777777" w:rsidR="00334599" w:rsidRPr="00B6511C" w:rsidRDefault="00334599" w:rsidP="0033459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lastRenderedPageBreak/>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5B02BECB" w14:textId="77777777" w:rsidR="00334599" w:rsidRPr="00B6511C" w:rsidRDefault="00334599" w:rsidP="0033459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135E642A" w14:textId="77777777" w:rsidR="00334599" w:rsidRPr="00B6511C" w:rsidRDefault="00334599" w:rsidP="0033459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273560BF" w14:textId="77777777" w:rsidR="00334599" w:rsidRPr="00B6511C" w:rsidRDefault="00334599" w:rsidP="00334599">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45CD4FC9" w14:textId="77777777" w:rsidR="00334599" w:rsidRPr="00B6511C" w:rsidRDefault="00334599" w:rsidP="00334599">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707AA809" w14:textId="77777777" w:rsidR="00334599" w:rsidRPr="00B6511C" w:rsidRDefault="00334599" w:rsidP="00334599">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2C8D4F31"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4423D042"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2CF95C6E"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755BA360" w14:textId="77777777" w:rsidR="00334599" w:rsidRPr="00B6511C" w:rsidRDefault="00334599" w:rsidP="00334599">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57979BA6"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6E3B2038"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6D4FFA47" w14:textId="77777777" w:rsidR="00334599" w:rsidRPr="00B6511C" w:rsidRDefault="00334599" w:rsidP="00334599">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30417266"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59CE8F97" w14:textId="77777777" w:rsidR="00334599" w:rsidRPr="00B6511C" w:rsidRDefault="00334599" w:rsidP="00334599">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64677A35"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70C821BC" w14:textId="77777777" w:rsidR="00334599" w:rsidRPr="00B6511C" w:rsidRDefault="00334599" w:rsidP="00334599">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48C32B5F" w14:textId="77777777" w:rsidR="00334599" w:rsidRPr="00B6511C" w:rsidRDefault="00334599" w:rsidP="00334599">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0263C1F1" w14:textId="77777777" w:rsidR="00334599" w:rsidRPr="00B6511C" w:rsidRDefault="00334599" w:rsidP="00334599">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4813F9A4" w14:textId="77777777" w:rsidR="00334599" w:rsidRPr="00B6511C" w:rsidRDefault="00334599" w:rsidP="0033459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415CE02C" w14:textId="77777777" w:rsidR="00334599" w:rsidRPr="00B6511C" w:rsidRDefault="00334599" w:rsidP="00334599">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310CF6E" w14:textId="77777777" w:rsidR="00334599" w:rsidRPr="00B6511C" w:rsidRDefault="00334599" w:rsidP="00334599">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56F26176" w14:textId="77777777" w:rsidR="00334599" w:rsidRPr="00B6511C" w:rsidRDefault="00334599" w:rsidP="00334599">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2B91D60B" w14:textId="77777777" w:rsidR="00334599" w:rsidRPr="00B6511C" w:rsidRDefault="00334599" w:rsidP="00334599">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14CD263C" w14:textId="77777777" w:rsidR="00334599" w:rsidRPr="00B6511C" w:rsidRDefault="00334599" w:rsidP="00334599">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1D409527" w14:textId="77777777" w:rsidR="00334599" w:rsidRPr="00B6511C" w:rsidRDefault="00334599" w:rsidP="0033459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51A6CC56" w14:textId="77777777" w:rsidR="00334599" w:rsidRPr="00B6511C" w:rsidRDefault="00334599" w:rsidP="0033459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6F9F0EA" w14:textId="77777777" w:rsidR="00334599" w:rsidRPr="00B6511C" w:rsidRDefault="00334599" w:rsidP="0033459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lastRenderedPageBreak/>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9BE32D" w14:textId="77777777" w:rsidR="00334599" w:rsidRPr="00B6511C" w:rsidRDefault="00334599" w:rsidP="00334599">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20670898" w14:textId="77777777" w:rsidR="00334599" w:rsidRPr="00B6511C" w:rsidRDefault="00334599" w:rsidP="00334599">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2BC1817E" w14:textId="77777777" w:rsidR="00334599" w:rsidRPr="00B6511C" w:rsidRDefault="00334599" w:rsidP="00334599">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3991832F" w14:textId="77777777" w:rsidR="00334599" w:rsidRPr="00B6511C" w:rsidRDefault="00334599" w:rsidP="00334599">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1E6275B2" w14:textId="77777777" w:rsidR="00334599" w:rsidRPr="00B6511C" w:rsidRDefault="00334599" w:rsidP="00334599">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4249FC6A" w14:textId="77777777" w:rsidR="00334599" w:rsidRPr="00B6511C" w:rsidRDefault="00334599" w:rsidP="00334599">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2B6544AD" w14:textId="77777777" w:rsidR="00334599" w:rsidRPr="00B6511C" w:rsidRDefault="00334599" w:rsidP="00334599">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0"/>
    <w:p w14:paraId="63207E94" w14:textId="67087657" w:rsidR="00334599" w:rsidRPr="00334599" w:rsidRDefault="00334599" w:rsidP="00334599">
      <w:pPr>
        <w:tabs>
          <w:tab w:val="left" w:pos="2955"/>
        </w:tabs>
        <w:rPr>
          <w:lang w:val="kk-KZ"/>
        </w:rPr>
      </w:pPr>
    </w:p>
    <w:sectPr w:rsidR="00334599" w:rsidRPr="0033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744"/>
    <w:multiLevelType w:val="multilevel"/>
    <w:tmpl w:val="8358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6503C"/>
    <w:multiLevelType w:val="multilevel"/>
    <w:tmpl w:val="C090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6C22DD"/>
    <w:multiLevelType w:val="multilevel"/>
    <w:tmpl w:val="7AD84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253079915">
    <w:abstractNumId w:val="4"/>
  </w:num>
  <w:num w:numId="2" w16cid:durableId="418796843">
    <w:abstractNumId w:val="2"/>
  </w:num>
  <w:num w:numId="3" w16cid:durableId="1574386197">
    <w:abstractNumId w:val="0"/>
  </w:num>
  <w:num w:numId="4" w16cid:durableId="1902331435">
    <w:abstractNumId w:val="1"/>
  </w:num>
  <w:num w:numId="5" w16cid:durableId="838883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A1"/>
    <w:rsid w:val="00334599"/>
    <w:rsid w:val="0034009C"/>
    <w:rsid w:val="005225A1"/>
    <w:rsid w:val="00887C14"/>
    <w:rsid w:val="00CE4770"/>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426C"/>
  <w15:chartTrackingRefBased/>
  <w15:docId w15:val="{CBE8ED6A-567A-498E-B4D1-DA0FECFD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770"/>
    <w:rPr>
      <w:sz w:val="21"/>
      <w:szCs w:val="21"/>
    </w:rPr>
  </w:style>
  <w:style w:type="paragraph" w:styleId="2">
    <w:name w:val="heading 2"/>
    <w:basedOn w:val="a"/>
    <w:next w:val="a"/>
    <w:link w:val="20"/>
    <w:uiPriority w:val="9"/>
    <w:semiHidden/>
    <w:unhideWhenUsed/>
    <w:qFormat/>
    <w:rsid w:val="003345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34599"/>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334599"/>
  </w:style>
  <w:style w:type="paragraph" w:styleId="a4">
    <w:name w:val="List Paragraph"/>
    <w:aliases w:val="без абзаца,маркированный,ПАРАГРАФ,List Paragraph"/>
    <w:basedOn w:val="a"/>
    <w:link w:val="a3"/>
    <w:uiPriority w:val="34"/>
    <w:qFormat/>
    <w:rsid w:val="00334599"/>
    <w:pPr>
      <w:spacing w:line="256" w:lineRule="auto"/>
      <w:ind w:left="720"/>
      <w:contextualSpacing/>
    </w:pPr>
    <w:rPr>
      <w:sz w:val="22"/>
      <w:szCs w:val="22"/>
    </w:rPr>
  </w:style>
  <w:style w:type="character" w:customStyle="1" w:styleId="s1">
    <w:name w:val="s1"/>
    <w:basedOn w:val="a0"/>
    <w:rsid w:val="00334599"/>
  </w:style>
  <w:style w:type="character" w:styleId="a5">
    <w:name w:val="Strong"/>
    <w:basedOn w:val="a0"/>
    <w:uiPriority w:val="22"/>
    <w:qFormat/>
    <w:rsid w:val="00334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1652</Words>
  <Characters>9418</Characters>
  <Application>Microsoft Office Word</Application>
  <DocSecurity>0</DocSecurity>
  <Lines>78</Lines>
  <Paragraphs>22</Paragraphs>
  <ScaleCrop>false</ScaleCrop>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2022-12-15T15:19:00Z</dcterms:created>
  <dcterms:modified xsi:type="dcterms:W3CDTF">2022-12-25T06:41:00Z</dcterms:modified>
</cp:coreProperties>
</file>